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83164" w:rsidRPr="00C81F0B" w:rsidTr="00540CE9">
        <w:tc>
          <w:tcPr>
            <w:tcW w:w="5637" w:type="dxa"/>
          </w:tcPr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E83164" w:rsidRDefault="00E83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__________20___г.</w:t>
            </w:r>
          </w:p>
        </w:tc>
        <w:tc>
          <w:tcPr>
            <w:tcW w:w="4786" w:type="dxa"/>
          </w:tcPr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E83164" w:rsidRDefault="00E83164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E83164" w:rsidRDefault="00E83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«___»________20___ г.</w:t>
            </w:r>
          </w:p>
        </w:tc>
      </w:tr>
    </w:tbl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40"/>
          <w:szCs w:val="40"/>
        </w:rPr>
        <w:t xml:space="preserve">ПОЛОЖЕНИЕ </w:t>
      </w:r>
      <w:r w:rsidRPr="00C81F0B">
        <w:rPr>
          <w:b/>
          <w:bCs/>
          <w:sz w:val="40"/>
          <w:szCs w:val="40"/>
        </w:rPr>
        <w:br/>
      </w:r>
      <w:r w:rsidR="00EA2239" w:rsidRPr="00EA2239">
        <w:rPr>
          <w:b/>
          <w:sz w:val="40"/>
          <w:szCs w:val="40"/>
        </w:rPr>
        <w:t>о смотре-конкурсе учебных кабинетов и мастерских</w:t>
      </w: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«</w:t>
      </w:r>
      <w:r w:rsidR="00E83164">
        <w:rPr>
          <w:b/>
          <w:bCs/>
          <w:sz w:val="28"/>
          <w:szCs w:val="28"/>
        </w:rPr>
        <w:t>Основная</w:t>
      </w:r>
      <w:r w:rsidRPr="00C81F0B">
        <w:rPr>
          <w:b/>
          <w:bCs/>
          <w:sz w:val="28"/>
          <w:szCs w:val="28"/>
        </w:rPr>
        <w:t xml:space="preserve"> общеобразовательная школа </w:t>
      </w:r>
      <w:r w:rsidR="00E83164">
        <w:rPr>
          <w:b/>
          <w:bCs/>
          <w:sz w:val="28"/>
          <w:szCs w:val="28"/>
        </w:rPr>
        <w:t>х. М. Скатовка</w:t>
      </w: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Саратовского района Саратовской области»</w:t>
      </w: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Default="003B67DC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A62F0" w:rsidRPr="00C81F0B" w:rsidRDefault="006A62F0" w:rsidP="003B67D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67DC" w:rsidRPr="00C81F0B" w:rsidRDefault="003B67DC" w:rsidP="003B67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201</w:t>
      </w:r>
      <w:r w:rsidR="00E83164">
        <w:rPr>
          <w:b/>
          <w:bCs/>
          <w:sz w:val="28"/>
          <w:szCs w:val="28"/>
        </w:rPr>
        <w:t>4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E83164" w:rsidRPr="00C81F0B" w:rsidTr="00540CE9">
        <w:tc>
          <w:tcPr>
            <w:tcW w:w="5353" w:type="dxa"/>
          </w:tcPr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РАССМОТРЕНО: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«ООШ х. М. Скатовка»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E83164" w:rsidRDefault="00E83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__________20___г.</w:t>
            </w:r>
          </w:p>
        </w:tc>
        <w:tc>
          <w:tcPr>
            <w:tcW w:w="4786" w:type="dxa"/>
          </w:tcPr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МОУ «ООШ х. М. Скатовка»</w:t>
            </w:r>
          </w:p>
          <w:p w:rsidR="00E83164" w:rsidRDefault="00E83164">
            <w:pPr>
              <w:pStyle w:val="a4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 Забабурин А.Г./</w:t>
            </w:r>
          </w:p>
          <w:p w:rsidR="00E83164" w:rsidRDefault="00E8316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E83164" w:rsidRDefault="00E83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«___»________20___ г.</w:t>
            </w:r>
          </w:p>
        </w:tc>
      </w:tr>
    </w:tbl>
    <w:p w:rsidR="003B67DC" w:rsidRPr="00C81F0B" w:rsidRDefault="003B67DC" w:rsidP="003B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C" w:rsidRPr="00C81F0B" w:rsidRDefault="003B67DC" w:rsidP="003B67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836" w:rsidRPr="00F72836" w:rsidRDefault="003B67DC" w:rsidP="00F7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0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bookmarkStart w:id="0" w:name="_GoBack"/>
      <w:bookmarkEnd w:id="0"/>
      <w:r w:rsidRPr="00C81F0B">
        <w:rPr>
          <w:rFonts w:ascii="Times New Roman" w:hAnsi="Times New Roman"/>
          <w:b/>
          <w:bCs/>
          <w:sz w:val="28"/>
          <w:szCs w:val="28"/>
        </w:rPr>
        <w:br/>
      </w:r>
      <w:r w:rsidR="00F72836" w:rsidRPr="00F72836">
        <w:rPr>
          <w:rFonts w:ascii="Times New Roman" w:hAnsi="Times New Roman" w:cs="Times New Roman"/>
          <w:b/>
          <w:sz w:val="24"/>
          <w:szCs w:val="24"/>
        </w:rPr>
        <w:t>о смотре-конкурсе учебных кабинетов и мастерских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36" w:rsidRPr="00F72836" w:rsidRDefault="009D754A" w:rsidP="009D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1.1.Настоящее положение определяет порядок проведения смотра-конкурса учебных кабинетов и мастерских.</w:t>
      </w:r>
    </w:p>
    <w:p w:rsidR="00F72836" w:rsidRPr="00F72836" w:rsidRDefault="00F72836" w:rsidP="00F7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1.2. Цели и задачи смотра-конкурса: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-создание условий для удовлетворения интересов, склонностей и способностей учащихся, их образовательных запросов; 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-совершенствование материально-технической базы учебных кабинетов и мастерских, приведение ее в соответствии с требованиями СанПиН; 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-оптимизация системы размещения и хранения учебно-наглядных пособий, оборудования, инструментов и приспособлений, материалов, реактивов.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</w:t>
      </w:r>
      <w:r w:rsidRPr="00F72836">
        <w:rPr>
          <w:rFonts w:ascii="Times New Roman" w:hAnsi="Times New Roman" w:cs="Times New Roman"/>
          <w:color w:val="3E3E3E"/>
          <w:sz w:val="24"/>
          <w:szCs w:val="24"/>
        </w:rPr>
        <w:t xml:space="preserve"> выявление </w:t>
      </w:r>
      <w:r w:rsidRPr="00F72836">
        <w:rPr>
          <w:rFonts w:ascii="Times New Roman" w:hAnsi="Times New Roman" w:cs="Times New Roman"/>
          <w:sz w:val="24"/>
          <w:szCs w:val="24"/>
        </w:rPr>
        <w:t>и распространение позитивного опыта совершенствования учебной базы кабинетов в современных финансово-экономических условиях;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-определение направлений развития материально-технического обеспечения образовательного процесса;</w:t>
      </w:r>
    </w:p>
    <w:p w:rsidR="00F72836" w:rsidRP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-оценка  материально-технического оснащения учебных кабинетов и мастерских.</w:t>
      </w:r>
    </w:p>
    <w:p w:rsidR="00F72836" w:rsidRDefault="00F72836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-стимулирование творчески работающих педагогов.</w:t>
      </w:r>
    </w:p>
    <w:p w:rsidR="009D754A" w:rsidRPr="00F72836" w:rsidRDefault="009D754A" w:rsidP="00F7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36" w:rsidRPr="00F72836" w:rsidRDefault="00F72836" w:rsidP="009D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36">
        <w:rPr>
          <w:rFonts w:ascii="Times New Roman" w:hAnsi="Times New Roman" w:cs="Times New Roman"/>
          <w:b/>
          <w:sz w:val="24"/>
          <w:szCs w:val="24"/>
        </w:rPr>
        <w:t>II. Организация смотра-конкурса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2.1. Смотр проводится в соответствии с планом работы школы один раз в год.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2.2. Перечень критериев, по которым проводится оценка, а также их параметры определяются приказом директора школы.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2.3. Состав жюри смотра определяется приказом директора. В его состав могут входить директор школы, заместители директора по учебно-воспитательной работе и административно-хозяйственной части, медицинский работник, руководители методических объединений.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2.4. Смотр проводится по номинациям: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1) учебные  кабинеты: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-кабинеты начальных классов;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-кабинеты средних и старших классов;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2</w:t>
      </w:r>
      <w:r w:rsidRPr="00F72836">
        <w:rPr>
          <w:rFonts w:ascii="Times New Roman" w:hAnsi="Times New Roman" w:cs="Times New Roman"/>
          <w:sz w:val="24"/>
          <w:szCs w:val="24"/>
          <w:u w:val="single"/>
        </w:rPr>
        <w:t>)специальные  кабинеты;</w:t>
      </w:r>
      <w:r w:rsidRPr="00F72836">
        <w:rPr>
          <w:rFonts w:ascii="Times New Roman" w:hAnsi="Times New Roman" w:cs="Times New Roman"/>
          <w:sz w:val="24"/>
          <w:szCs w:val="24"/>
        </w:rPr>
        <w:t xml:space="preserve">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2.4. По итогам смотра издается приказ директора, в котором определяются победители - заведующие кабинетами и учебными мастерскими. </w:t>
      </w:r>
    </w:p>
    <w:p w:rsidR="009D754A" w:rsidRDefault="00F72836" w:rsidP="00F7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2.5. Стимулирование победителей и лауреатов смотра-конкурса производится за счёт стимулирующей части ФОТ.</w:t>
      </w:r>
    </w:p>
    <w:p w:rsidR="009D754A" w:rsidRDefault="00F72836" w:rsidP="009D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br/>
      </w:r>
      <w:r w:rsidRPr="00F72836">
        <w:rPr>
          <w:rFonts w:ascii="Times New Roman" w:hAnsi="Times New Roman" w:cs="Times New Roman"/>
          <w:b/>
          <w:sz w:val="24"/>
          <w:szCs w:val="24"/>
        </w:rPr>
        <w:t>III. Критерии оценки кабинетов, мастерских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 xml:space="preserve">3.1. Обеспечение охраны труда: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 исправность электропроводки и противопожарных средств;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наличие: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• медицинской аптечки с указанием перечня медикаментов;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• предупредительных надписей на электрощитах, розетках, рубильниках и другом оборудовании;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• спецодежды, рукавиц для хозяйственных работ и обтирочного материала в учебных </w:t>
      </w:r>
      <w:r w:rsidRPr="00F72836">
        <w:rPr>
          <w:rFonts w:ascii="Times New Roman" w:hAnsi="Times New Roman" w:cs="Times New Roman"/>
          <w:sz w:val="24"/>
          <w:szCs w:val="24"/>
        </w:rPr>
        <w:lastRenderedPageBreak/>
        <w:t xml:space="preserve">мастерских;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наличие и исправность защитных сеток в учебных мастерских.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3.2. Наличие документации по охране труда и обеспечению техники безопасности</w:t>
      </w:r>
      <w:r w:rsidRPr="00F72836">
        <w:rPr>
          <w:rFonts w:ascii="Times New Roman" w:hAnsi="Times New Roman" w:cs="Times New Roman"/>
          <w:sz w:val="24"/>
          <w:szCs w:val="24"/>
        </w:rPr>
        <w:t>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-инструкции по охране труда и технике безопасности;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-инструкции по технике безопасности на каждый вид станка или работы;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-журнал инструктажа учащихся по ТБ.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3.3. Наличие документации кабинета: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 Паспорт кабинета: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1. Выписка из приказа о назначении ответственного.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2. Анализ развития кабинета за предыдущий год.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3. План развития кабинета на текущий год.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4. Перспективный план развития кабинета на 3 – 5 лет.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5. Расписание работы кабинета на текущий год.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6. Акт приемки учебного кабинета.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7. Акт-разрешение на проведение учебных занятий.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8. Инвентарная книга.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9. Положение об учебном кабинете.</w:t>
      </w:r>
    </w:p>
    <w:p w:rsidR="00F72836" w:rsidRPr="00F72836" w:rsidRDefault="00F72836" w:rsidP="00F7283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10. Требования к учебному кабинету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 xml:space="preserve">3.4. Санитарно-гигиеническое состояние кабинетов, мастерских: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 соблюдение режима проветривания;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качество влажной уборки;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уровень освещения;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состояние электрооборудования;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тепловой режим; </w:t>
      </w:r>
      <w:r w:rsidRPr="00F72836">
        <w:rPr>
          <w:rFonts w:ascii="Times New Roman" w:hAnsi="Times New Roman" w:cs="Times New Roman"/>
          <w:sz w:val="24"/>
          <w:szCs w:val="24"/>
        </w:rPr>
        <w:br/>
        <w:t xml:space="preserve">- состояние вентиляции.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3.5. Организация индивидуальных рабочих мест учащихся: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-состояние рабочих столов учащихся.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-рабочие места закреплены за учащимися;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-расстановка мебели обеспечивает оптимальную ширину проходов, расстояния от классной доски до первого и последнего ряда столов.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3.6.Организация рабочего места учителя: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наличие автоматизированного рабочего места учителя;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наличие стола, шкафов.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3.7. Оснащение кабинета дидактическими материалами и литературой: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электронные учебники,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справочная литература,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методическая литература для учителя,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научно-популярная литература,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 краеведческая литература,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различные виды дидактических материалов.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3.8. Оснащение ТСО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3.9. Размещение и хранение учебного оборудования: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состояние шкафов для хранения оборудования,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учебные пособия и оборудование размещаются и хранятся по разделам программы,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работы учащихся хранятся по классам,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ab/>
        <w:t>- система хранения обеспечивает оперативное извлечение и возвращение на место.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  <w:u w:val="single"/>
        </w:rPr>
        <w:t>3.10. Оформление кабинета, мастерской:</w:t>
      </w:r>
      <w:r w:rsidRPr="00F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 соответствие профилю, назначению помещения; 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 соответствие оформления нормам СанПиН;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 учет возрастных особенностей учащихся в оформлении кабинета;</w:t>
      </w:r>
    </w:p>
    <w:p w:rsidR="00F72836" w:rsidRPr="00F72836" w:rsidRDefault="00F72836" w:rsidP="00F728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 xml:space="preserve">- оригинальность оформления кабинета (расположение стендов, единство стиля, наличие ярких цветовых акцентов); </w:t>
      </w:r>
    </w:p>
    <w:p w:rsidR="00474113" w:rsidRPr="00F72836" w:rsidRDefault="00F72836" w:rsidP="00F7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36">
        <w:rPr>
          <w:rFonts w:ascii="Times New Roman" w:hAnsi="Times New Roman" w:cs="Times New Roman"/>
          <w:sz w:val="24"/>
          <w:szCs w:val="24"/>
        </w:rPr>
        <w:t>- содержательность и сменяемость информации.</w:t>
      </w:r>
    </w:p>
    <w:sectPr w:rsidR="00474113" w:rsidRPr="00F72836" w:rsidSect="006A62F0">
      <w:footerReference w:type="default" r:id="rId7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AE" w:rsidRDefault="00AD47AE" w:rsidP="00D57D12">
      <w:pPr>
        <w:spacing w:after="0" w:line="240" w:lineRule="auto"/>
      </w:pPr>
      <w:r>
        <w:separator/>
      </w:r>
    </w:p>
  </w:endnote>
  <w:endnote w:type="continuationSeparator" w:id="0">
    <w:p w:rsidR="00AD47AE" w:rsidRDefault="00AD47AE" w:rsidP="00D5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9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57D12" w:rsidRPr="00D57D12" w:rsidRDefault="00D57D12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7D1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7D1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57D1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34E6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57D1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57D12" w:rsidRDefault="00D57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AE" w:rsidRDefault="00AD47AE" w:rsidP="00D57D12">
      <w:pPr>
        <w:spacing w:after="0" w:line="240" w:lineRule="auto"/>
      </w:pPr>
      <w:r>
        <w:separator/>
      </w:r>
    </w:p>
  </w:footnote>
  <w:footnote w:type="continuationSeparator" w:id="0">
    <w:p w:rsidR="00AD47AE" w:rsidRDefault="00AD47AE" w:rsidP="00D5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9"/>
    <w:rsid w:val="001A2599"/>
    <w:rsid w:val="003B67DC"/>
    <w:rsid w:val="00474113"/>
    <w:rsid w:val="006A62F0"/>
    <w:rsid w:val="00834E6D"/>
    <w:rsid w:val="008611F7"/>
    <w:rsid w:val="009D754A"/>
    <w:rsid w:val="00AD47AE"/>
    <w:rsid w:val="00D57D12"/>
    <w:rsid w:val="00E83164"/>
    <w:rsid w:val="00EA2239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B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D12"/>
  </w:style>
  <w:style w:type="paragraph" w:styleId="a8">
    <w:name w:val="footer"/>
    <w:basedOn w:val="a"/>
    <w:link w:val="a9"/>
    <w:uiPriority w:val="99"/>
    <w:unhideWhenUsed/>
    <w:rsid w:val="00D5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B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D12"/>
  </w:style>
  <w:style w:type="paragraph" w:styleId="a8">
    <w:name w:val="footer"/>
    <w:basedOn w:val="a"/>
    <w:link w:val="a9"/>
    <w:uiPriority w:val="99"/>
    <w:unhideWhenUsed/>
    <w:rsid w:val="00D5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2014-07-18T07:01:00Z</cp:lastPrinted>
  <dcterms:created xsi:type="dcterms:W3CDTF">2014-04-18T07:21:00Z</dcterms:created>
  <dcterms:modified xsi:type="dcterms:W3CDTF">2014-07-18T07:13:00Z</dcterms:modified>
</cp:coreProperties>
</file>